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4F" w:rsidRPr="00270BF5" w:rsidRDefault="00270BF5">
      <w:pPr>
        <w:rPr>
          <w:b/>
        </w:rPr>
      </w:pPr>
      <w:r w:rsidRPr="00270BF5">
        <w:rPr>
          <w:b/>
        </w:rPr>
        <w:t>ВЫРАЩИВАНИЕ ЛИЛЕЙНИКОВ</w:t>
      </w:r>
    </w:p>
    <w:p w:rsidR="00270BF5" w:rsidRDefault="00270BF5" w:rsidP="00270BF5">
      <w:pPr>
        <w:jc w:val="both"/>
      </w:pPr>
      <w:r w:rsidRPr="00270BF5">
        <w:t>Лилейник очень покладистая и отзывчивая культура, хорошо адаптируется к широкому спектру условий выращивания.</w:t>
      </w:r>
    </w:p>
    <w:p w:rsidR="00270BF5" w:rsidRDefault="00270BF5" w:rsidP="00270BF5">
      <w:pPr>
        <w:jc w:val="both"/>
      </w:pPr>
      <w:r>
        <w:t xml:space="preserve">Для начала необходимо выбрать место для посадки. Лилейники любят солнечные места. Особенно, это касается сортов желтых, розовых, белых, светлых, пастельных цветов и оттенков. Солнечный свет только подчеркнет тонкости их окраски. </w:t>
      </w:r>
    </w:p>
    <w:p w:rsidR="00270BF5" w:rsidRDefault="00270BF5" w:rsidP="00270BF5">
      <w:pPr>
        <w:jc w:val="both"/>
      </w:pPr>
      <w:r>
        <w:t>Красные, пурпурные, фиолетовые и другие темноокрашенные сорта предпочитают час</w:t>
      </w:r>
      <w:r>
        <w:t>тичную тень</w:t>
      </w:r>
      <w:r>
        <w:t xml:space="preserve">. Поскольку темные цвета быстрее поглощают тепло, </w:t>
      </w:r>
      <w:r>
        <w:t xml:space="preserve">они </w:t>
      </w:r>
      <w:r>
        <w:t xml:space="preserve">выгорают и преждевременно увядают, не выдерживая яркого солнца. Верхний слой пигмента на лепестках цветка лилейника, как бы подтаивает, создавая неприглядный эффект </w:t>
      </w:r>
      <w:proofErr w:type="spellStart"/>
      <w:r>
        <w:t>оплавленности</w:t>
      </w:r>
      <w:proofErr w:type="spellEnd"/>
      <w:r>
        <w:t xml:space="preserve">. В условиях жаркого климата темные оттенки могут изменять цвет на протяжении дня, достаточный полив даст лилейнику больше шансов устранить эту проблему. </w:t>
      </w:r>
    </w:p>
    <w:p w:rsidR="00270BF5" w:rsidRDefault="00270BF5" w:rsidP="00270BF5">
      <w:pPr>
        <w:jc w:val="both"/>
      </w:pPr>
      <w:r>
        <w:t>Рядом с посадками лилейников не должно быть крупных деревьев и кустарников, корни которых будут конкурировать за влагу и питательные вещества, и мешать хорошему развитию растения. Лилейники могут мириться с ветреной погодой, их цветоносы гибки и устойчивы, что делает их идеальными для прибрежных районов и ветреной местности.</w:t>
      </w:r>
    </w:p>
    <w:p w:rsidR="00270BF5" w:rsidRDefault="00270BF5" w:rsidP="00270BF5">
      <w:pPr>
        <w:jc w:val="both"/>
      </w:pPr>
      <w:r w:rsidRPr="00270BF5">
        <w:t>Идеальная почва для лилейника, это хорошо дренируемый и богатый органикой, рыхлый суглинок с культивируемым слоем толщиной 45-60 см. Если почвы глинистые, тяжелые добавляем песок и компост, т.к. посадка растений в такие почвы нередко приводит к спазму развития и гниению корневой системы. Оптимальная кислотность почвы 6 – 6,5 рН, нейтральная или слабокислая. Там, где почва слишком кислая, внесение извести даст результат при низких затратах. Щелочные почвы можно корректировать с помощью торфа и внесением других органических веществ с низким рН</w:t>
      </w:r>
      <w:r>
        <w:t>.</w:t>
      </w:r>
    </w:p>
    <w:p w:rsidR="00270BF5" w:rsidRDefault="00270BF5" w:rsidP="00270BF5">
      <w:pPr>
        <w:jc w:val="both"/>
      </w:pPr>
      <w:r w:rsidRPr="00270BF5">
        <w:t>Необходимо избегать застоя воды, особенно ранней весной при таянии снега. Хотя лилейники могут временно мириться с высоким уровнем почвенных вод. Корневая шейка при этом должна находиться выше уровня воды.</w:t>
      </w:r>
    </w:p>
    <w:p w:rsidR="00270BF5" w:rsidRDefault="00270BF5" w:rsidP="00270BF5">
      <w:pPr>
        <w:jc w:val="both"/>
      </w:pPr>
      <w:r w:rsidRPr="00270BF5">
        <w:t xml:space="preserve">Лилейник выживает даже при долговременной засухе, благодаря строению своей корневой системы и природной жизненной силе. Несомненно, что вода, поставляемая в достаточном объеме, увеличивает количество, качество и размер бутонов лилейника. Она будет способствовать полноценному питанию растения, а значит быстрейшему росту дочерних </w:t>
      </w:r>
      <w:proofErr w:type="spellStart"/>
      <w:r w:rsidRPr="00270BF5">
        <w:t>делёнок</w:t>
      </w:r>
      <w:proofErr w:type="spellEnd"/>
      <w:r w:rsidRPr="00270BF5">
        <w:t xml:space="preserve"> куста, а также повысит способность некоторых сортов к повторному цветению, особенно в летний период с малым количеством осадков. Еженедельный обильный полив в течение вегетационного периода будет способствовать хорошему росту и цветению.</w:t>
      </w:r>
    </w:p>
    <w:p w:rsidR="00270BF5" w:rsidRDefault="00270BF5" w:rsidP="00270BF5">
      <w:pPr>
        <w:jc w:val="both"/>
      </w:pPr>
      <w:r>
        <w:t>О</w:t>
      </w:r>
      <w:r w:rsidRPr="00270BF5">
        <w:t>чень часто дождь может быть обманчивым</w:t>
      </w:r>
      <w:r>
        <w:t>,</w:t>
      </w:r>
      <w:r w:rsidRPr="00270BF5">
        <w:t xml:space="preserve"> и выпавшей дождевой воды не хватает достаточно промочить сухую почву. Необходимо реально оценивать количество осадков. Также каждодневное вечернее брызганье в течение </w:t>
      </w:r>
      <w:r>
        <w:t>нескольких</w:t>
      </w:r>
      <w:r w:rsidRPr="00270BF5">
        <w:t xml:space="preserve"> минут посадок лилейника может дать только лишь психологическое спокойствие вам, для лилейника слабо увлажняющий полив неэффективен. Развитие корневой системы сосредотачивается у поверхности почвы, часто корни могут выпирать из нее. Высокая температура приводит к иссушению корней и страданию растения. </w:t>
      </w:r>
      <w:bookmarkStart w:id="0" w:name="_GoBack"/>
      <w:bookmarkEnd w:id="0"/>
      <w:r w:rsidRPr="00270BF5">
        <w:t>Вода должна полностью пропитывать всю корневую зону лилейника на глубину до 50-70 см и больше.</w:t>
      </w:r>
    </w:p>
    <w:p w:rsidR="00270BF5" w:rsidRDefault="00270BF5" w:rsidP="00270BF5">
      <w:pPr>
        <w:jc w:val="both"/>
      </w:pPr>
      <w:r w:rsidRPr="00270BF5">
        <w:t>Лилейники очень положительно отзываются на удобрения и подкормки. Они отвечают активным ростом и отличным, обильным цветением.</w:t>
      </w:r>
      <w:r>
        <w:t xml:space="preserve"> </w:t>
      </w:r>
      <w:r>
        <w:t xml:space="preserve">Весной (до начала цветения) умеренно подкормите его азотом. Когда растение вступит в фазу </w:t>
      </w:r>
      <w:proofErr w:type="spellStart"/>
      <w:r>
        <w:t>бутонизации</w:t>
      </w:r>
      <w:proofErr w:type="spellEnd"/>
      <w:r>
        <w:t>, полейте раствором фосфорно-калийного удобрения (30 г на 10 л воды). А когда период цветения закончится (конец августа — начало сентября), еще раз подкормите фосфором и калием в той же пропорции. Это стимулирует образование цветочных почек для цветения в следующем году.</w:t>
      </w:r>
    </w:p>
    <w:p w:rsidR="00270BF5" w:rsidRDefault="00270BF5" w:rsidP="00270BF5">
      <w:pPr>
        <w:jc w:val="both"/>
      </w:pPr>
    </w:p>
    <w:sectPr w:rsidR="0027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F5"/>
    <w:rsid w:val="00270BF5"/>
    <w:rsid w:val="008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5754"/>
  <w15:chartTrackingRefBased/>
  <w15:docId w15:val="{BFD7709A-E71F-4E8D-9064-D95D26E7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2019-01-25T10:51:00Z</dcterms:created>
  <dcterms:modified xsi:type="dcterms:W3CDTF">2019-01-25T11:02:00Z</dcterms:modified>
</cp:coreProperties>
</file>